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589105" w14:textId="77777777" w:rsidR="000A3F24" w:rsidRDefault="000A3F24" w:rsidP="000A3F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/>
          <w:sz w:val="36"/>
          <w:szCs w:val="36"/>
          <w:bdr w:val="none" w:sz="0" w:space="0" w:color="auto"/>
          <w:lang w:val="pl-PL"/>
        </w:rPr>
      </w:pPr>
      <w:bookmarkStart w:id="0" w:name="_GoBack"/>
      <w:bookmarkEnd w:id="0"/>
    </w:p>
    <w:p w14:paraId="76CD7CBB" w14:textId="77777777" w:rsidR="000A3F24" w:rsidRPr="000A3F24" w:rsidRDefault="000A3F24" w:rsidP="000A3F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center"/>
        <w:rPr>
          <w:rFonts w:ascii="Calibri" w:eastAsia="Calibri" w:hAnsi="Calibri"/>
          <w:b/>
          <w:sz w:val="36"/>
          <w:szCs w:val="36"/>
          <w:bdr w:val="none" w:sz="0" w:space="0" w:color="auto"/>
          <w:lang w:val="pl-PL"/>
        </w:rPr>
      </w:pPr>
      <w:r w:rsidRPr="000A3F24">
        <w:rPr>
          <w:rFonts w:ascii="Calibri" w:eastAsia="Calibri" w:hAnsi="Calibri"/>
          <w:b/>
          <w:sz w:val="36"/>
          <w:szCs w:val="36"/>
          <w:bdr w:val="none" w:sz="0" w:space="0" w:color="auto"/>
          <w:lang w:val="pl-PL"/>
        </w:rPr>
        <w:t>Jaki materiał na rynny?</w:t>
      </w:r>
    </w:p>
    <w:p w14:paraId="4437185B" w14:textId="7C008521" w:rsidR="000A3F24" w:rsidRPr="000A3F24" w:rsidRDefault="000A3F24" w:rsidP="000A3F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/>
          <w:i/>
          <w:bdr w:val="none" w:sz="0" w:space="0" w:color="auto"/>
          <w:lang w:val="pl-PL"/>
        </w:rPr>
      </w:pPr>
      <w:r w:rsidRPr="000A3F24">
        <w:rPr>
          <w:rFonts w:ascii="Calibri" w:eastAsia="Calibri" w:hAnsi="Calibri"/>
          <w:b/>
          <w:i/>
          <w:bdr w:val="none" w:sz="0" w:space="0" w:color="auto"/>
          <w:lang w:val="pl-PL"/>
        </w:rPr>
        <w:t xml:space="preserve">Stal i PVC to dwa najpopularniejsze materiały, z których wykonywane są systemy rynnowe. </w:t>
      </w:r>
      <w:r w:rsidR="007721EE">
        <w:rPr>
          <w:rFonts w:ascii="Calibri" w:eastAsia="Calibri" w:hAnsi="Calibri"/>
          <w:b/>
          <w:i/>
          <w:bdr w:val="none" w:sz="0" w:space="0" w:color="auto"/>
          <w:lang w:val="pl-PL"/>
        </w:rPr>
        <w:t>Z</w:t>
      </w:r>
      <w:r w:rsidR="007721EE">
        <w:rPr>
          <w:rFonts w:ascii="Calibri" w:eastAsia="Calibri" w:hAnsi="Calibri"/>
          <w:b/>
          <w:i/>
          <w:bdr w:val="none" w:sz="0" w:space="0" w:color="auto"/>
          <w:lang w:val="pl-PL"/>
        </w:rPr>
        <w:t>a</w:t>
      </w:r>
      <w:r w:rsidR="007721EE">
        <w:rPr>
          <w:rFonts w:ascii="Calibri" w:eastAsia="Calibri" w:hAnsi="Calibri"/>
          <w:b/>
          <w:i/>
          <w:bdr w:val="none" w:sz="0" w:space="0" w:color="auto"/>
          <w:lang w:val="pl-PL"/>
        </w:rPr>
        <w:t xml:space="preserve">nim wybierzemy </w:t>
      </w:r>
      <w:r w:rsidRPr="000A3F24">
        <w:rPr>
          <w:rFonts w:ascii="Calibri" w:eastAsia="Calibri" w:hAnsi="Calibri"/>
          <w:b/>
          <w:i/>
          <w:bdr w:val="none" w:sz="0" w:space="0" w:color="auto"/>
          <w:lang w:val="pl-PL"/>
        </w:rPr>
        <w:t>któryś z nich</w:t>
      </w:r>
      <w:r w:rsidR="007721EE">
        <w:rPr>
          <w:rFonts w:ascii="Calibri" w:eastAsia="Calibri" w:hAnsi="Calibri"/>
          <w:b/>
          <w:i/>
          <w:bdr w:val="none" w:sz="0" w:space="0" w:color="auto"/>
          <w:lang w:val="pl-PL"/>
        </w:rPr>
        <w:t xml:space="preserve">, dobrze jest </w:t>
      </w:r>
      <w:r w:rsidRPr="000A3F24">
        <w:rPr>
          <w:rFonts w:ascii="Calibri" w:eastAsia="Calibri" w:hAnsi="Calibri"/>
          <w:b/>
          <w:i/>
          <w:bdr w:val="none" w:sz="0" w:space="0" w:color="auto"/>
          <w:lang w:val="pl-PL"/>
        </w:rPr>
        <w:t xml:space="preserve"> dowiedzieć się więcej na temat ich właściwości.</w:t>
      </w:r>
    </w:p>
    <w:p w14:paraId="10AE2FCE" w14:textId="77777777" w:rsidR="000A3F24" w:rsidRPr="000A3F24" w:rsidRDefault="000A3F24" w:rsidP="000A3F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</w:p>
    <w:p w14:paraId="056CB606" w14:textId="77777777" w:rsidR="000A3F24" w:rsidRPr="000A3F24" w:rsidRDefault="000A3F24" w:rsidP="000A3F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/>
          <w:bdr w:val="none" w:sz="0" w:space="0" w:color="auto"/>
          <w:lang w:val="pl-PL"/>
        </w:rPr>
      </w:pPr>
      <w:r w:rsidRPr="000A3F24">
        <w:rPr>
          <w:rFonts w:ascii="Calibri" w:eastAsia="Calibri" w:hAnsi="Calibri"/>
          <w:b/>
          <w:bdr w:val="none" w:sz="0" w:space="0" w:color="auto"/>
          <w:lang w:val="pl-PL"/>
        </w:rPr>
        <w:t>Siła tradycji</w:t>
      </w:r>
    </w:p>
    <w:p w14:paraId="368FC2E5" w14:textId="32AED7E0" w:rsidR="000A3F24" w:rsidRPr="000A3F24" w:rsidRDefault="000A3F24" w:rsidP="000A3F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  <w:r w:rsidRPr="000A3F24">
        <w:rPr>
          <w:rFonts w:ascii="Calibri" w:eastAsia="Calibri" w:hAnsi="Calibri"/>
          <w:b/>
          <w:bdr w:val="none" w:sz="0" w:space="0" w:color="auto"/>
          <w:lang w:val="pl-PL"/>
        </w:rPr>
        <w:t>Stal</w:t>
      </w:r>
      <w:r w:rsidRPr="000A3F24">
        <w:rPr>
          <w:rFonts w:ascii="Calibri" w:eastAsia="Calibri" w:hAnsi="Calibri"/>
          <w:bdr w:val="none" w:sz="0" w:space="0" w:color="auto"/>
          <w:lang w:val="pl-PL"/>
        </w:rPr>
        <w:t xml:space="preserve"> to jeden z najważniejszych materiałów wykorzystywanych w przemyśle i tradycyjnie służący do wyrobu rynien. Jego najistotniejsza cecha to wytrzymałość na rozciąganie i ściskanie, co spr</w:t>
      </w:r>
      <w:r w:rsidRPr="000A3F24">
        <w:rPr>
          <w:rFonts w:ascii="Calibri" w:eastAsia="Calibri" w:hAnsi="Calibri"/>
          <w:bdr w:val="none" w:sz="0" w:space="0" w:color="auto"/>
          <w:lang w:val="pl-PL"/>
        </w:rPr>
        <w:t>a</w:t>
      </w:r>
      <w:r w:rsidRPr="000A3F24">
        <w:rPr>
          <w:rFonts w:ascii="Calibri" w:eastAsia="Calibri" w:hAnsi="Calibri"/>
          <w:bdr w:val="none" w:sz="0" w:space="0" w:color="auto"/>
          <w:lang w:val="pl-PL"/>
        </w:rPr>
        <w:t>wia, że system rynnowy wykazuje dużą odporność np. na ciężar śniegu czy obfity spływ wody po</w:t>
      </w:r>
      <w:r w:rsidRPr="000A3F24">
        <w:rPr>
          <w:rFonts w:ascii="Calibri" w:eastAsia="Calibri" w:hAnsi="Calibri"/>
          <w:bdr w:val="none" w:sz="0" w:space="0" w:color="auto"/>
          <w:lang w:val="pl-PL"/>
        </w:rPr>
        <w:t>d</w:t>
      </w:r>
      <w:r w:rsidRPr="000A3F24">
        <w:rPr>
          <w:rFonts w:ascii="Calibri" w:eastAsia="Calibri" w:hAnsi="Calibri"/>
          <w:bdr w:val="none" w:sz="0" w:space="0" w:color="auto"/>
          <w:lang w:val="pl-PL"/>
        </w:rPr>
        <w:t>czas nawalnych deszczów. Stal jest też twarda, sprężysta i niepodatna na działanie warunków a</w:t>
      </w:r>
      <w:r w:rsidRPr="000A3F24">
        <w:rPr>
          <w:rFonts w:ascii="Calibri" w:eastAsia="Calibri" w:hAnsi="Calibri"/>
          <w:bdr w:val="none" w:sz="0" w:space="0" w:color="auto"/>
          <w:lang w:val="pl-PL"/>
        </w:rPr>
        <w:t>t</w:t>
      </w:r>
      <w:r w:rsidR="00966FCE">
        <w:rPr>
          <w:rFonts w:ascii="Calibri" w:eastAsia="Calibri" w:hAnsi="Calibri"/>
          <w:bdr w:val="none" w:sz="0" w:space="0" w:color="auto"/>
          <w:lang w:val="pl-PL"/>
        </w:rPr>
        <w:t>mosferycznych, nie odkształca się trwale pod wpływem temperatury,</w:t>
      </w:r>
      <w:r w:rsidRPr="000A3F24">
        <w:rPr>
          <w:rFonts w:ascii="Calibri" w:eastAsia="Calibri" w:hAnsi="Calibri"/>
          <w:bdr w:val="none" w:sz="0" w:space="0" w:color="auto"/>
          <w:lang w:val="pl-PL"/>
        </w:rPr>
        <w:t xml:space="preserve"> a jej rozszerzalność liniowa jest niższa niż w przypadku PVC.</w:t>
      </w:r>
      <w:r w:rsidR="00966FCE">
        <w:rPr>
          <w:rFonts w:ascii="Calibri" w:eastAsia="Calibri" w:hAnsi="Calibri"/>
          <w:bdr w:val="none" w:sz="0" w:space="0" w:color="auto"/>
          <w:lang w:val="pl-PL"/>
        </w:rPr>
        <w:t xml:space="preserve"> Zmiany koloru i połysku powłoki lakierniczej rynien stalowych pod wpływem promieni UV są bardzo wolne</w:t>
      </w:r>
      <w:r w:rsidRPr="000A3F24">
        <w:rPr>
          <w:rFonts w:ascii="Calibri" w:eastAsia="Calibri" w:hAnsi="Calibri"/>
          <w:bdr w:val="none" w:sz="0" w:space="0" w:color="auto"/>
          <w:lang w:val="pl-PL"/>
        </w:rPr>
        <w:t>. W przypadku stalowych rynien należy natomiast uważać na uszkodzenia mechaniczne – każda głęb</w:t>
      </w:r>
      <w:r w:rsidR="00966FCE">
        <w:rPr>
          <w:rFonts w:ascii="Calibri" w:eastAsia="Calibri" w:hAnsi="Calibri"/>
          <w:bdr w:val="none" w:sz="0" w:space="0" w:color="auto"/>
          <w:lang w:val="pl-PL"/>
        </w:rPr>
        <w:t>sza może powodować korozję</w:t>
      </w:r>
      <w:r w:rsidRPr="000A3F24">
        <w:rPr>
          <w:rFonts w:ascii="Calibri" w:eastAsia="Calibri" w:hAnsi="Calibri"/>
          <w:bdr w:val="none" w:sz="0" w:space="0" w:color="auto"/>
          <w:lang w:val="pl-PL"/>
        </w:rPr>
        <w:t>. Aby temu zapobiec</w:t>
      </w:r>
      <w:r w:rsidR="00462F59">
        <w:rPr>
          <w:rFonts w:ascii="Calibri" w:eastAsia="Calibri" w:hAnsi="Calibri"/>
          <w:bdr w:val="none" w:sz="0" w:space="0" w:color="auto"/>
          <w:lang w:val="pl-PL"/>
        </w:rPr>
        <w:t>,</w:t>
      </w:r>
      <w:r w:rsidRPr="000A3F24">
        <w:rPr>
          <w:rFonts w:ascii="Calibri" w:eastAsia="Calibri" w:hAnsi="Calibri"/>
          <w:bdr w:val="none" w:sz="0" w:space="0" w:color="auto"/>
          <w:lang w:val="pl-PL"/>
        </w:rPr>
        <w:t xml:space="preserve"> p</w:t>
      </w:r>
      <w:r w:rsidRPr="000A3F24">
        <w:rPr>
          <w:rFonts w:ascii="Calibri" w:eastAsia="Calibri" w:hAnsi="Calibri"/>
          <w:bdr w:val="none" w:sz="0" w:space="0" w:color="auto"/>
          <w:lang w:val="pl-PL"/>
        </w:rPr>
        <w:t>o</w:t>
      </w:r>
      <w:r w:rsidRPr="000A3F24">
        <w:rPr>
          <w:rFonts w:ascii="Calibri" w:eastAsia="Calibri" w:hAnsi="Calibri"/>
          <w:bdr w:val="none" w:sz="0" w:space="0" w:color="auto"/>
          <w:lang w:val="pl-PL"/>
        </w:rPr>
        <w:t>krywa się stal war</w:t>
      </w:r>
      <w:r w:rsidR="00966FCE">
        <w:rPr>
          <w:rFonts w:ascii="Calibri" w:eastAsia="Calibri" w:hAnsi="Calibri"/>
          <w:bdr w:val="none" w:sz="0" w:space="0" w:color="auto"/>
          <w:lang w:val="pl-PL"/>
        </w:rPr>
        <w:t>stwami cynku, podkładu i lakieru wierzchniego</w:t>
      </w:r>
      <w:r w:rsidRPr="000A3F24">
        <w:rPr>
          <w:rFonts w:ascii="Calibri" w:eastAsia="Calibri" w:hAnsi="Calibri"/>
          <w:bdr w:val="none" w:sz="0" w:space="0" w:color="auto"/>
          <w:lang w:val="pl-PL"/>
        </w:rPr>
        <w:t>. Systemy stalowe są też droższe od tych z tworzyw</w:t>
      </w:r>
      <w:r w:rsidR="00462F59">
        <w:rPr>
          <w:rFonts w:ascii="Calibri" w:eastAsia="Calibri" w:hAnsi="Calibri"/>
          <w:bdr w:val="none" w:sz="0" w:space="0" w:color="auto"/>
          <w:lang w:val="pl-PL"/>
        </w:rPr>
        <w:t xml:space="preserve"> sztucznych</w:t>
      </w:r>
      <w:r w:rsidR="00966FCE">
        <w:rPr>
          <w:rFonts w:ascii="Calibri" w:eastAsia="Calibri" w:hAnsi="Calibri"/>
          <w:bdr w:val="none" w:sz="0" w:space="0" w:color="auto"/>
          <w:lang w:val="pl-PL"/>
        </w:rPr>
        <w:t xml:space="preserve">, </w:t>
      </w:r>
      <w:proofErr w:type="spellStart"/>
      <w:r w:rsidR="00966FCE" w:rsidRPr="00966FCE">
        <w:rPr>
          <w:rFonts w:ascii="Calibri" w:hAnsi="Calibri"/>
        </w:rPr>
        <w:t>choć</w:t>
      </w:r>
      <w:proofErr w:type="spellEnd"/>
      <w:r w:rsidR="00966FCE" w:rsidRPr="00966FCE">
        <w:rPr>
          <w:rFonts w:ascii="Calibri" w:hAnsi="Calibri"/>
        </w:rPr>
        <w:t xml:space="preserve"> </w:t>
      </w:r>
      <w:proofErr w:type="spellStart"/>
      <w:r w:rsidR="00966FCE" w:rsidRPr="00966FCE">
        <w:rPr>
          <w:rFonts w:ascii="Calibri" w:hAnsi="Calibri"/>
        </w:rPr>
        <w:t>trzeba</w:t>
      </w:r>
      <w:proofErr w:type="spellEnd"/>
      <w:r w:rsidR="00966FCE" w:rsidRPr="00966FCE">
        <w:rPr>
          <w:rFonts w:ascii="Calibri" w:hAnsi="Calibri"/>
        </w:rPr>
        <w:t xml:space="preserve"> </w:t>
      </w:r>
      <w:proofErr w:type="spellStart"/>
      <w:r w:rsidR="00966FCE" w:rsidRPr="00966FCE">
        <w:rPr>
          <w:rFonts w:ascii="Calibri" w:hAnsi="Calibri"/>
        </w:rPr>
        <w:t>pamiętać</w:t>
      </w:r>
      <w:proofErr w:type="spellEnd"/>
      <w:r w:rsidR="00966FCE" w:rsidRPr="00966FCE">
        <w:rPr>
          <w:rFonts w:ascii="Calibri" w:hAnsi="Calibri"/>
        </w:rPr>
        <w:t xml:space="preserve">, </w:t>
      </w:r>
      <w:proofErr w:type="spellStart"/>
      <w:r w:rsidR="00966FCE" w:rsidRPr="00966FCE">
        <w:rPr>
          <w:rFonts w:ascii="Calibri" w:hAnsi="Calibri"/>
        </w:rPr>
        <w:t>że</w:t>
      </w:r>
      <w:proofErr w:type="spellEnd"/>
      <w:r w:rsidR="00966FCE" w:rsidRPr="00966FCE">
        <w:rPr>
          <w:rFonts w:ascii="Calibri" w:hAnsi="Calibri"/>
        </w:rPr>
        <w:t xml:space="preserve"> </w:t>
      </w:r>
      <w:proofErr w:type="spellStart"/>
      <w:r w:rsidR="00966FCE" w:rsidRPr="00966FCE">
        <w:rPr>
          <w:rFonts w:ascii="Calibri" w:hAnsi="Calibri"/>
        </w:rPr>
        <w:t>właściwie</w:t>
      </w:r>
      <w:proofErr w:type="spellEnd"/>
      <w:r w:rsidR="00966FCE" w:rsidRPr="00966FCE">
        <w:rPr>
          <w:rFonts w:ascii="Calibri" w:hAnsi="Calibri"/>
        </w:rPr>
        <w:t xml:space="preserve"> </w:t>
      </w:r>
      <w:proofErr w:type="spellStart"/>
      <w:r w:rsidR="00966FCE" w:rsidRPr="00966FCE">
        <w:rPr>
          <w:rFonts w:ascii="Calibri" w:hAnsi="Calibri"/>
        </w:rPr>
        <w:t>użytkowany</w:t>
      </w:r>
      <w:proofErr w:type="spellEnd"/>
      <w:r w:rsidR="00966FCE" w:rsidRPr="00966FCE">
        <w:rPr>
          <w:rFonts w:ascii="Calibri" w:hAnsi="Calibri"/>
        </w:rPr>
        <w:t xml:space="preserve"> </w:t>
      </w:r>
      <w:proofErr w:type="spellStart"/>
      <w:r w:rsidR="00966FCE" w:rsidRPr="00966FCE">
        <w:rPr>
          <w:rFonts w:ascii="Calibri" w:hAnsi="Calibri"/>
        </w:rPr>
        <w:t>stalowy</w:t>
      </w:r>
      <w:proofErr w:type="spellEnd"/>
      <w:r w:rsidR="00966FCE" w:rsidRPr="00966FCE">
        <w:rPr>
          <w:rFonts w:ascii="Calibri" w:hAnsi="Calibri"/>
        </w:rPr>
        <w:t xml:space="preserve"> system </w:t>
      </w:r>
      <w:proofErr w:type="spellStart"/>
      <w:r w:rsidR="00966FCE" w:rsidRPr="00966FCE">
        <w:rPr>
          <w:rFonts w:ascii="Calibri" w:hAnsi="Calibri"/>
        </w:rPr>
        <w:t>rynnowy</w:t>
      </w:r>
      <w:proofErr w:type="spellEnd"/>
      <w:r w:rsidR="00966FCE" w:rsidRPr="00966FCE">
        <w:rPr>
          <w:rFonts w:ascii="Calibri" w:hAnsi="Calibri"/>
        </w:rPr>
        <w:t xml:space="preserve"> </w:t>
      </w:r>
      <w:proofErr w:type="spellStart"/>
      <w:r w:rsidR="00966FCE" w:rsidRPr="00966FCE">
        <w:rPr>
          <w:rFonts w:ascii="Calibri" w:hAnsi="Calibri"/>
        </w:rPr>
        <w:t>będzie</w:t>
      </w:r>
      <w:proofErr w:type="spellEnd"/>
      <w:r w:rsidR="00966FCE" w:rsidRPr="00966FCE">
        <w:rPr>
          <w:rFonts w:ascii="Calibri" w:hAnsi="Calibri"/>
        </w:rPr>
        <w:t xml:space="preserve"> </w:t>
      </w:r>
      <w:proofErr w:type="spellStart"/>
      <w:r w:rsidR="00966FCE" w:rsidRPr="00966FCE">
        <w:rPr>
          <w:rFonts w:ascii="Calibri" w:hAnsi="Calibri"/>
        </w:rPr>
        <w:t>nam</w:t>
      </w:r>
      <w:proofErr w:type="spellEnd"/>
      <w:r w:rsidR="00966FCE" w:rsidRPr="00966FCE">
        <w:rPr>
          <w:rFonts w:ascii="Calibri" w:hAnsi="Calibri"/>
        </w:rPr>
        <w:t xml:space="preserve"> </w:t>
      </w:r>
      <w:proofErr w:type="spellStart"/>
      <w:r w:rsidR="00966FCE" w:rsidRPr="00966FCE">
        <w:rPr>
          <w:rFonts w:ascii="Calibri" w:hAnsi="Calibri"/>
        </w:rPr>
        <w:t>służyć</w:t>
      </w:r>
      <w:proofErr w:type="spellEnd"/>
      <w:r w:rsidR="00966FCE" w:rsidRPr="00966FCE">
        <w:rPr>
          <w:rFonts w:ascii="Calibri" w:hAnsi="Calibri"/>
        </w:rPr>
        <w:t xml:space="preserve"> </w:t>
      </w:r>
      <w:proofErr w:type="spellStart"/>
      <w:r w:rsidR="00966FCE" w:rsidRPr="00966FCE">
        <w:rPr>
          <w:rFonts w:ascii="Calibri" w:hAnsi="Calibri"/>
        </w:rPr>
        <w:t>przez</w:t>
      </w:r>
      <w:proofErr w:type="spellEnd"/>
      <w:r w:rsidR="00966FCE" w:rsidRPr="00966FCE">
        <w:rPr>
          <w:rFonts w:ascii="Calibri" w:hAnsi="Calibri"/>
        </w:rPr>
        <w:t xml:space="preserve"> co </w:t>
      </w:r>
      <w:proofErr w:type="spellStart"/>
      <w:r w:rsidR="00966FCE" w:rsidRPr="00966FCE">
        <w:rPr>
          <w:rFonts w:ascii="Calibri" w:hAnsi="Calibri"/>
        </w:rPr>
        <w:t>najmniej</w:t>
      </w:r>
      <w:proofErr w:type="spellEnd"/>
      <w:r w:rsidR="00966FCE" w:rsidRPr="00966FCE">
        <w:rPr>
          <w:rFonts w:ascii="Calibri" w:hAnsi="Calibri"/>
        </w:rPr>
        <w:t xml:space="preserve"> </w:t>
      </w:r>
      <w:proofErr w:type="spellStart"/>
      <w:r w:rsidR="00966FCE" w:rsidRPr="00966FCE">
        <w:rPr>
          <w:rFonts w:ascii="Calibri" w:hAnsi="Calibri"/>
        </w:rPr>
        <w:t>kilkadziesiąt</w:t>
      </w:r>
      <w:proofErr w:type="spellEnd"/>
      <w:r w:rsidR="00966FCE" w:rsidRPr="00966FCE">
        <w:rPr>
          <w:rFonts w:ascii="Calibri" w:hAnsi="Calibri"/>
        </w:rPr>
        <w:t xml:space="preserve"> </w:t>
      </w:r>
      <w:proofErr w:type="spellStart"/>
      <w:r w:rsidR="00966FCE" w:rsidRPr="00966FCE">
        <w:rPr>
          <w:rFonts w:ascii="Calibri" w:hAnsi="Calibri"/>
        </w:rPr>
        <w:t>lat</w:t>
      </w:r>
      <w:proofErr w:type="spellEnd"/>
      <w:r w:rsidR="00462F59" w:rsidRPr="00966FCE">
        <w:rPr>
          <w:rFonts w:ascii="Calibri" w:eastAsia="Calibri" w:hAnsi="Calibri"/>
          <w:bdr w:val="none" w:sz="0" w:space="0" w:color="auto"/>
          <w:lang w:val="pl-PL"/>
        </w:rPr>
        <w:t xml:space="preserve">. </w:t>
      </w:r>
      <w:r w:rsidR="00462F59">
        <w:rPr>
          <w:rFonts w:ascii="Calibri" w:eastAsia="Calibri" w:hAnsi="Calibri"/>
          <w:bdr w:val="none" w:sz="0" w:space="0" w:color="auto"/>
          <w:lang w:val="pl-PL"/>
        </w:rPr>
        <w:t>W ofercie</w:t>
      </w:r>
      <w:r w:rsidRPr="000A3F24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proofErr w:type="spellStart"/>
      <w:r w:rsidRPr="000A3F24">
        <w:rPr>
          <w:rFonts w:ascii="Calibri" w:eastAsia="Calibri" w:hAnsi="Calibri"/>
          <w:bdr w:val="none" w:sz="0" w:space="0" w:color="auto"/>
          <w:lang w:val="pl-PL"/>
        </w:rPr>
        <w:t>Galeco</w:t>
      </w:r>
      <w:proofErr w:type="spellEnd"/>
      <w:r w:rsidR="00462F59">
        <w:rPr>
          <w:rFonts w:ascii="Calibri" w:eastAsia="Calibri" w:hAnsi="Calibri"/>
          <w:bdr w:val="none" w:sz="0" w:space="0" w:color="auto"/>
          <w:lang w:val="pl-PL"/>
        </w:rPr>
        <w:t>, oprócz rynien o tradycyjnym kształcie, znajdziemy rów</w:t>
      </w:r>
      <w:r w:rsidR="00966FCE">
        <w:rPr>
          <w:rFonts w:ascii="Calibri" w:eastAsia="Calibri" w:hAnsi="Calibri"/>
          <w:bdr w:val="none" w:sz="0" w:space="0" w:color="auto"/>
          <w:lang w:val="pl-PL"/>
        </w:rPr>
        <w:t>nież system</w:t>
      </w:r>
      <w:r w:rsidR="00462F59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proofErr w:type="spellStart"/>
      <w:r w:rsidR="00462F59">
        <w:rPr>
          <w:rFonts w:ascii="Calibri" w:eastAsia="Calibri" w:hAnsi="Calibri"/>
          <w:bdr w:val="none" w:sz="0" w:space="0" w:color="auto"/>
          <w:lang w:val="pl-PL"/>
        </w:rPr>
        <w:t>Galeco</w:t>
      </w:r>
      <w:proofErr w:type="spellEnd"/>
      <w:r w:rsidRPr="000A3F24">
        <w:rPr>
          <w:rFonts w:ascii="Calibri" w:eastAsia="Calibri" w:hAnsi="Calibri"/>
          <w:bdr w:val="none" w:sz="0" w:space="0" w:color="auto"/>
          <w:lang w:val="pl-PL"/>
        </w:rPr>
        <w:t xml:space="preserve"> STAL2</w:t>
      </w:r>
      <w:r w:rsidR="00966FCE">
        <w:rPr>
          <w:rFonts w:ascii="Calibri" w:eastAsia="Calibri" w:hAnsi="Calibri"/>
          <w:bdr w:val="none" w:sz="0" w:space="0" w:color="auto"/>
          <w:lang w:val="pl-PL"/>
        </w:rPr>
        <w:t>, w którym</w:t>
      </w:r>
      <w:r w:rsidRPr="000A3F24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="00966FCE">
        <w:rPr>
          <w:rFonts w:ascii="Calibri" w:eastAsia="Calibri" w:hAnsi="Calibri"/>
          <w:bdr w:val="none" w:sz="0" w:space="0" w:color="auto"/>
          <w:lang w:val="pl-PL"/>
        </w:rPr>
        <w:t xml:space="preserve">rynny </w:t>
      </w:r>
      <w:r w:rsidRPr="000A3F24">
        <w:rPr>
          <w:rFonts w:ascii="Calibri" w:eastAsia="Calibri" w:hAnsi="Calibri"/>
          <w:bdr w:val="none" w:sz="0" w:space="0" w:color="auto"/>
          <w:lang w:val="pl-PL"/>
        </w:rPr>
        <w:t xml:space="preserve">posiadają </w:t>
      </w:r>
      <w:r w:rsidR="00462F59">
        <w:rPr>
          <w:rFonts w:ascii="Calibri" w:eastAsia="Calibri" w:hAnsi="Calibri"/>
          <w:bdr w:val="none" w:sz="0" w:space="0" w:color="auto"/>
          <w:lang w:val="pl-PL"/>
        </w:rPr>
        <w:t>pr</w:t>
      </w:r>
      <w:r w:rsidR="00462F59">
        <w:rPr>
          <w:rFonts w:ascii="Calibri" w:eastAsia="Calibri" w:hAnsi="Calibri"/>
          <w:bdr w:val="none" w:sz="0" w:space="0" w:color="auto"/>
          <w:lang w:val="pl-PL"/>
        </w:rPr>
        <w:t>o</w:t>
      </w:r>
      <w:r w:rsidR="00462F59">
        <w:rPr>
          <w:rFonts w:ascii="Calibri" w:eastAsia="Calibri" w:hAnsi="Calibri"/>
          <w:bdr w:val="none" w:sz="0" w:space="0" w:color="auto"/>
          <w:lang w:val="pl-PL"/>
        </w:rPr>
        <w:t>stokątny przekrój</w:t>
      </w:r>
      <w:r w:rsidRPr="000A3F24">
        <w:rPr>
          <w:rFonts w:ascii="Calibri" w:eastAsia="Calibri" w:hAnsi="Calibri"/>
          <w:bdr w:val="none" w:sz="0" w:space="0" w:color="auto"/>
          <w:lang w:val="pl-PL"/>
        </w:rPr>
        <w:t>.</w:t>
      </w:r>
    </w:p>
    <w:p w14:paraId="4434A64E" w14:textId="77777777" w:rsidR="000A3F24" w:rsidRPr="000A3F24" w:rsidRDefault="000A3F24" w:rsidP="000A3F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</w:p>
    <w:p w14:paraId="32DCD361" w14:textId="77777777" w:rsidR="000A3F24" w:rsidRPr="000A3F24" w:rsidRDefault="000A3F24" w:rsidP="000A3F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/>
          <w:bdr w:val="none" w:sz="0" w:space="0" w:color="auto"/>
          <w:lang w:val="pl-PL"/>
        </w:rPr>
      </w:pPr>
      <w:r w:rsidRPr="000A3F24">
        <w:rPr>
          <w:rFonts w:ascii="Calibri" w:eastAsia="Calibri" w:hAnsi="Calibri"/>
          <w:b/>
          <w:bdr w:val="none" w:sz="0" w:space="0" w:color="auto"/>
          <w:lang w:val="pl-PL"/>
        </w:rPr>
        <w:t>Jakość za rozsądną cenę</w:t>
      </w:r>
    </w:p>
    <w:p w14:paraId="61126A4F" w14:textId="29D4C5DA" w:rsidR="008E468E" w:rsidRPr="008E468E" w:rsidRDefault="000A3F24" w:rsidP="008E468E">
      <w:pPr>
        <w:spacing w:line="360" w:lineRule="auto"/>
        <w:jc w:val="both"/>
        <w:rPr>
          <w:rFonts w:ascii="Calibri" w:eastAsia="Calibri" w:hAnsi="Calibri" w:cs="Calibri"/>
          <w:u w:color="000000"/>
          <w:lang w:eastAsia="pl-PL"/>
        </w:rPr>
      </w:pPr>
      <w:r w:rsidRPr="000A3F24">
        <w:rPr>
          <w:rFonts w:ascii="Calibri" w:eastAsia="Calibri" w:hAnsi="Calibri"/>
          <w:bdr w:val="none" w:sz="0" w:space="0" w:color="auto"/>
          <w:lang w:val="pl-PL"/>
        </w:rPr>
        <w:t xml:space="preserve">Rynny z </w:t>
      </w:r>
      <w:r w:rsidRPr="000A3F24">
        <w:rPr>
          <w:rFonts w:ascii="Calibri" w:eastAsia="Calibri" w:hAnsi="Calibri"/>
          <w:b/>
          <w:bdr w:val="none" w:sz="0" w:space="0" w:color="auto"/>
          <w:lang w:val="pl-PL"/>
        </w:rPr>
        <w:t>polichlorku winylu (PVC)</w:t>
      </w:r>
      <w:r w:rsidR="00462F59">
        <w:rPr>
          <w:rFonts w:ascii="Calibri" w:eastAsia="Calibri" w:hAnsi="Calibri"/>
          <w:bdr w:val="none" w:sz="0" w:space="0" w:color="auto"/>
          <w:lang w:val="pl-PL"/>
        </w:rPr>
        <w:t xml:space="preserve"> są</w:t>
      </w:r>
      <w:r w:rsidRPr="000A3F24">
        <w:rPr>
          <w:rFonts w:ascii="Calibri" w:eastAsia="Calibri" w:hAnsi="Calibri"/>
          <w:bdr w:val="none" w:sz="0" w:space="0" w:color="auto"/>
          <w:lang w:val="pl-PL"/>
        </w:rPr>
        <w:t xml:space="preserve"> lekkie, odporne na korozję i niekorzystne warunki atmosf</w:t>
      </w:r>
      <w:r w:rsidRPr="000A3F24">
        <w:rPr>
          <w:rFonts w:ascii="Calibri" w:eastAsia="Calibri" w:hAnsi="Calibri"/>
          <w:bdr w:val="none" w:sz="0" w:space="0" w:color="auto"/>
          <w:lang w:val="pl-PL"/>
        </w:rPr>
        <w:t>e</w:t>
      </w:r>
      <w:r w:rsidRPr="000A3F24">
        <w:rPr>
          <w:rFonts w:ascii="Calibri" w:eastAsia="Calibri" w:hAnsi="Calibri"/>
          <w:bdr w:val="none" w:sz="0" w:space="0" w:color="auto"/>
          <w:lang w:val="pl-PL"/>
        </w:rPr>
        <w:t xml:space="preserve">ryczne, a dzięki zastosowaniu </w:t>
      </w:r>
      <w:proofErr w:type="spellStart"/>
      <w:r w:rsidRPr="000A3F24">
        <w:rPr>
          <w:rFonts w:ascii="Calibri" w:eastAsia="Calibri" w:hAnsi="Calibri"/>
          <w:bdr w:val="none" w:sz="0" w:space="0" w:color="auto"/>
          <w:lang w:val="pl-PL"/>
        </w:rPr>
        <w:t>półwytłaczania</w:t>
      </w:r>
      <w:proofErr w:type="spellEnd"/>
      <w:r w:rsidRPr="000A3F24">
        <w:rPr>
          <w:rFonts w:ascii="Calibri" w:eastAsia="Calibri" w:hAnsi="Calibri"/>
          <w:bdr w:val="none" w:sz="0" w:space="0" w:color="auto"/>
          <w:lang w:val="pl-PL"/>
        </w:rPr>
        <w:t xml:space="preserve"> także na promieniowanie słoneczne. Wykazują dużą odporność na uszkodzenia mechaniczne (np. zarysowania), rozciąganie i zginanie. </w:t>
      </w:r>
      <w:proofErr w:type="spellStart"/>
      <w:r w:rsidR="00966FCE" w:rsidRPr="00966FCE">
        <w:rPr>
          <w:rFonts w:ascii="Calibri" w:hAnsi="Calibri"/>
        </w:rPr>
        <w:t>Są</w:t>
      </w:r>
      <w:proofErr w:type="spellEnd"/>
      <w:r w:rsidR="00966FCE" w:rsidRPr="00966FCE">
        <w:rPr>
          <w:rFonts w:ascii="Calibri" w:hAnsi="Calibri"/>
        </w:rPr>
        <w:t xml:space="preserve"> </w:t>
      </w:r>
      <w:proofErr w:type="spellStart"/>
      <w:r w:rsidR="00966FCE" w:rsidRPr="00966FCE">
        <w:rPr>
          <w:rFonts w:ascii="Calibri" w:hAnsi="Calibri"/>
        </w:rPr>
        <w:t>elastyczne</w:t>
      </w:r>
      <w:proofErr w:type="spellEnd"/>
      <w:r w:rsidR="00966FCE" w:rsidRPr="00966FCE">
        <w:rPr>
          <w:rFonts w:ascii="Calibri" w:hAnsi="Calibri"/>
        </w:rPr>
        <w:t xml:space="preserve">, </w:t>
      </w:r>
      <w:proofErr w:type="spellStart"/>
      <w:r w:rsidR="00966FCE" w:rsidRPr="00966FCE">
        <w:rPr>
          <w:rFonts w:ascii="Calibri" w:hAnsi="Calibri"/>
        </w:rPr>
        <w:t>dzięki</w:t>
      </w:r>
      <w:proofErr w:type="spellEnd"/>
      <w:r w:rsidR="00966FCE" w:rsidRPr="00966FCE">
        <w:rPr>
          <w:rFonts w:ascii="Calibri" w:hAnsi="Calibri"/>
        </w:rPr>
        <w:t xml:space="preserve"> </w:t>
      </w:r>
      <w:proofErr w:type="spellStart"/>
      <w:r w:rsidR="00966FCE" w:rsidRPr="00966FCE">
        <w:rPr>
          <w:rFonts w:ascii="Calibri" w:hAnsi="Calibri"/>
        </w:rPr>
        <w:t>czemu</w:t>
      </w:r>
      <w:proofErr w:type="spellEnd"/>
      <w:r w:rsidR="00966FCE" w:rsidRPr="00966FCE">
        <w:rPr>
          <w:rFonts w:ascii="Calibri" w:hAnsi="Calibri"/>
        </w:rPr>
        <w:t xml:space="preserve"> </w:t>
      </w:r>
      <w:proofErr w:type="spellStart"/>
      <w:r w:rsidR="00966FCE" w:rsidRPr="00966FCE">
        <w:rPr>
          <w:rFonts w:ascii="Calibri" w:hAnsi="Calibri"/>
        </w:rPr>
        <w:t>szybko</w:t>
      </w:r>
      <w:proofErr w:type="spellEnd"/>
      <w:r w:rsidR="00966FCE" w:rsidRPr="00966FCE">
        <w:rPr>
          <w:rFonts w:ascii="Calibri" w:hAnsi="Calibri"/>
        </w:rPr>
        <w:t xml:space="preserve"> </w:t>
      </w:r>
      <w:proofErr w:type="spellStart"/>
      <w:r w:rsidR="00966FCE" w:rsidRPr="00966FCE">
        <w:rPr>
          <w:rFonts w:ascii="Calibri" w:hAnsi="Calibri"/>
        </w:rPr>
        <w:t>wracają</w:t>
      </w:r>
      <w:proofErr w:type="spellEnd"/>
      <w:r w:rsidR="00966FCE" w:rsidRPr="00966FCE">
        <w:rPr>
          <w:rFonts w:ascii="Calibri" w:hAnsi="Calibri"/>
        </w:rPr>
        <w:t xml:space="preserve"> do </w:t>
      </w:r>
      <w:proofErr w:type="spellStart"/>
      <w:r w:rsidR="00966FCE" w:rsidRPr="00966FCE">
        <w:rPr>
          <w:rFonts w:ascii="Calibri" w:hAnsi="Calibri"/>
        </w:rPr>
        <w:t>pierwotnego</w:t>
      </w:r>
      <w:proofErr w:type="spellEnd"/>
      <w:r w:rsidR="00966FCE" w:rsidRPr="00966FCE">
        <w:rPr>
          <w:rFonts w:ascii="Calibri" w:hAnsi="Calibri"/>
        </w:rPr>
        <w:t xml:space="preserve"> </w:t>
      </w:r>
      <w:proofErr w:type="spellStart"/>
      <w:r w:rsidR="00966FCE" w:rsidRPr="00966FCE">
        <w:rPr>
          <w:rFonts w:ascii="Calibri" w:hAnsi="Calibri"/>
        </w:rPr>
        <w:t>kształtu</w:t>
      </w:r>
      <w:proofErr w:type="spellEnd"/>
      <w:r w:rsidR="00966FCE" w:rsidRPr="00966FCE">
        <w:rPr>
          <w:rFonts w:ascii="Calibri" w:hAnsi="Calibri"/>
        </w:rPr>
        <w:t>.</w:t>
      </w:r>
      <w:r w:rsidR="00966FCE">
        <w:rPr>
          <w:rFonts w:ascii="Calibri" w:hAnsi="Calibri"/>
          <w:color w:val="0070C0"/>
        </w:rPr>
        <w:t xml:space="preserve"> </w:t>
      </w:r>
      <w:r w:rsidRPr="000A3F24">
        <w:rPr>
          <w:rFonts w:ascii="Calibri" w:eastAsia="Calibri" w:hAnsi="Calibri"/>
          <w:bdr w:val="none" w:sz="0" w:space="0" w:color="auto"/>
          <w:lang w:val="pl-PL"/>
        </w:rPr>
        <w:t>Nie wymagają też konserwacji</w:t>
      </w:r>
      <w:r w:rsidR="008E468E">
        <w:rPr>
          <w:rFonts w:ascii="Calibri" w:eastAsia="Calibri" w:hAnsi="Calibri"/>
          <w:bdr w:val="none" w:sz="0" w:space="0" w:color="auto"/>
          <w:lang w:val="pl-PL"/>
        </w:rPr>
        <w:t>.</w:t>
      </w:r>
      <w:r w:rsidR="00966FCE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Pr="000A3F24">
        <w:rPr>
          <w:rFonts w:ascii="Calibri" w:eastAsia="Calibri" w:hAnsi="Calibri"/>
          <w:bdr w:val="none" w:sz="0" w:space="0" w:color="auto"/>
          <w:lang w:val="pl-PL"/>
        </w:rPr>
        <w:t>A ponieważ jest to materiał gładki o niskim współczynniku chropowatości to bez problemu spływa po nim w</w:t>
      </w:r>
      <w:r w:rsidRPr="000A3F24">
        <w:rPr>
          <w:rFonts w:ascii="Calibri" w:eastAsia="Calibri" w:hAnsi="Calibri"/>
          <w:bdr w:val="none" w:sz="0" w:space="0" w:color="auto"/>
          <w:lang w:val="pl-PL"/>
        </w:rPr>
        <w:t>o</w:t>
      </w:r>
      <w:r w:rsidRPr="000A3F24">
        <w:rPr>
          <w:rFonts w:ascii="Calibri" w:eastAsia="Calibri" w:hAnsi="Calibri"/>
          <w:bdr w:val="none" w:sz="0" w:space="0" w:color="auto"/>
          <w:lang w:val="pl-PL"/>
        </w:rPr>
        <w:t>da, nie tworzą się ogniska korozji, nie rosną mchy i poro</w:t>
      </w:r>
      <w:r w:rsidR="00462F59">
        <w:rPr>
          <w:rFonts w:ascii="Calibri" w:eastAsia="Calibri" w:hAnsi="Calibri"/>
          <w:bdr w:val="none" w:sz="0" w:space="0" w:color="auto"/>
          <w:lang w:val="pl-PL"/>
        </w:rPr>
        <w:t>sty oraz</w:t>
      </w:r>
      <w:r w:rsidRPr="000A3F24">
        <w:rPr>
          <w:rFonts w:ascii="Calibri" w:eastAsia="Calibri" w:hAnsi="Calibri"/>
          <w:bdr w:val="none" w:sz="0" w:space="0" w:color="auto"/>
          <w:lang w:val="pl-PL"/>
        </w:rPr>
        <w:t xml:space="preserve"> nie osadza się brud. Są dzięki temu </w:t>
      </w:r>
      <w:r w:rsidRPr="000A3F24">
        <w:rPr>
          <w:rFonts w:ascii="Calibri" w:eastAsia="Calibri" w:hAnsi="Calibri"/>
          <w:bdr w:val="none" w:sz="0" w:space="0" w:color="auto"/>
          <w:lang w:val="pl-PL"/>
        </w:rPr>
        <w:lastRenderedPageBreak/>
        <w:t>łatwe do utrzymania w czyst</w:t>
      </w:r>
      <w:r w:rsidR="008E468E">
        <w:rPr>
          <w:rFonts w:ascii="Calibri" w:eastAsia="Calibri" w:hAnsi="Calibri"/>
          <w:bdr w:val="none" w:sz="0" w:space="0" w:color="auto"/>
          <w:lang w:val="pl-PL"/>
        </w:rPr>
        <w:t xml:space="preserve">ości, </w:t>
      </w:r>
      <w:proofErr w:type="spellStart"/>
      <w:r w:rsidR="008E468E" w:rsidRPr="00966FCE">
        <w:rPr>
          <w:rFonts w:ascii="Calibri" w:hAnsi="Calibri"/>
        </w:rPr>
        <w:t>dla</w:t>
      </w:r>
      <w:proofErr w:type="spellEnd"/>
      <w:r w:rsidR="008E468E" w:rsidRPr="00966FCE">
        <w:rPr>
          <w:rFonts w:ascii="Calibri" w:hAnsi="Calibri"/>
        </w:rPr>
        <w:t xml:space="preserve"> </w:t>
      </w:r>
      <w:proofErr w:type="spellStart"/>
      <w:r w:rsidR="008E468E" w:rsidRPr="00966FCE">
        <w:rPr>
          <w:rFonts w:ascii="Calibri" w:hAnsi="Calibri"/>
        </w:rPr>
        <w:t>zachowania</w:t>
      </w:r>
      <w:proofErr w:type="spellEnd"/>
      <w:r w:rsidR="008E468E" w:rsidRPr="00966FCE">
        <w:rPr>
          <w:rFonts w:ascii="Calibri" w:hAnsi="Calibri"/>
        </w:rPr>
        <w:t xml:space="preserve"> </w:t>
      </w:r>
      <w:proofErr w:type="spellStart"/>
      <w:r w:rsidR="008E468E" w:rsidRPr="00966FCE">
        <w:rPr>
          <w:rFonts w:ascii="Calibri" w:hAnsi="Calibri"/>
        </w:rPr>
        <w:t>czystości</w:t>
      </w:r>
      <w:proofErr w:type="spellEnd"/>
      <w:r w:rsidR="008E468E" w:rsidRPr="00966FCE">
        <w:rPr>
          <w:rFonts w:ascii="Calibri" w:hAnsi="Calibri"/>
        </w:rPr>
        <w:t xml:space="preserve"> </w:t>
      </w:r>
      <w:proofErr w:type="spellStart"/>
      <w:r w:rsidR="008E468E" w:rsidRPr="00966FCE">
        <w:rPr>
          <w:rFonts w:ascii="Calibri" w:hAnsi="Calibri"/>
        </w:rPr>
        <w:t>wystarczy</w:t>
      </w:r>
      <w:proofErr w:type="spellEnd"/>
      <w:r w:rsidR="008E468E" w:rsidRPr="00966FCE">
        <w:rPr>
          <w:rFonts w:ascii="Calibri" w:hAnsi="Calibri"/>
        </w:rPr>
        <w:t xml:space="preserve"> </w:t>
      </w:r>
      <w:proofErr w:type="spellStart"/>
      <w:r w:rsidR="008E468E" w:rsidRPr="00966FCE">
        <w:rPr>
          <w:rFonts w:ascii="Calibri" w:hAnsi="Calibri"/>
        </w:rPr>
        <w:t>przetarcie</w:t>
      </w:r>
      <w:proofErr w:type="spellEnd"/>
      <w:r w:rsidR="008E468E" w:rsidRPr="00966FCE">
        <w:rPr>
          <w:rFonts w:ascii="Calibri" w:hAnsi="Calibri"/>
        </w:rPr>
        <w:t xml:space="preserve"> </w:t>
      </w:r>
      <w:proofErr w:type="spellStart"/>
      <w:r w:rsidR="008E468E" w:rsidRPr="00966FCE">
        <w:rPr>
          <w:rFonts w:ascii="Calibri" w:hAnsi="Calibri"/>
        </w:rPr>
        <w:t>rynien</w:t>
      </w:r>
      <w:proofErr w:type="spellEnd"/>
      <w:r w:rsidR="008E468E" w:rsidRPr="00966FCE">
        <w:rPr>
          <w:rFonts w:ascii="Calibri" w:hAnsi="Calibri"/>
        </w:rPr>
        <w:t xml:space="preserve"> </w:t>
      </w:r>
      <w:proofErr w:type="spellStart"/>
      <w:r w:rsidR="008E468E" w:rsidRPr="00966FCE">
        <w:rPr>
          <w:rFonts w:ascii="Calibri" w:hAnsi="Calibri"/>
        </w:rPr>
        <w:t>mokrą</w:t>
      </w:r>
      <w:proofErr w:type="spellEnd"/>
      <w:r w:rsidR="008E468E" w:rsidRPr="00966FCE">
        <w:rPr>
          <w:rFonts w:ascii="Calibri" w:hAnsi="Calibri"/>
        </w:rPr>
        <w:t xml:space="preserve"> </w:t>
      </w:r>
      <w:proofErr w:type="spellStart"/>
      <w:r w:rsidR="008E468E" w:rsidRPr="00966FCE">
        <w:rPr>
          <w:rFonts w:ascii="Calibri" w:hAnsi="Calibri"/>
        </w:rPr>
        <w:t>śc</w:t>
      </w:r>
      <w:r w:rsidR="008E468E" w:rsidRPr="00966FCE">
        <w:rPr>
          <w:rFonts w:ascii="Calibri" w:hAnsi="Calibri"/>
        </w:rPr>
        <w:t>i</w:t>
      </w:r>
      <w:r w:rsidR="008E468E">
        <w:rPr>
          <w:rFonts w:ascii="Calibri" w:hAnsi="Calibri"/>
        </w:rPr>
        <w:t>ereczką</w:t>
      </w:r>
      <w:proofErr w:type="spellEnd"/>
      <w:r w:rsidRPr="000A3F24">
        <w:rPr>
          <w:rFonts w:ascii="Calibri" w:eastAsia="Calibri" w:hAnsi="Calibri"/>
          <w:bdr w:val="none" w:sz="0" w:space="0" w:color="auto"/>
          <w:lang w:val="pl-PL"/>
        </w:rPr>
        <w:t>. Zwykle systemy z PVC posiadają też korzystniejszą cenę w porównaniu z tymi wyko</w:t>
      </w:r>
      <w:r w:rsidR="00462F59">
        <w:rPr>
          <w:rFonts w:ascii="Calibri" w:eastAsia="Calibri" w:hAnsi="Calibri"/>
          <w:bdr w:val="none" w:sz="0" w:space="0" w:color="auto"/>
          <w:lang w:val="pl-PL"/>
        </w:rPr>
        <w:t>nan</w:t>
      </w:r>
      <w:r w:rsidR="00462F59">
        <w:rPr>
          <w:rFonts w:ascii="Calibri" w:eastAsia="Calibri" w:hAnsi="Calibri"/>
          <w:bdr w:val="none" w:sz="0" w:space="0" w:color="auto"/>
          <w:lang w:val="pl-PL"/>
        </w:rPr>
        <w:t>y</w:t>
      </w:r>
      <w:r w:rsidR="00462F59">
        <w:rPr>
          <w:rFonts w:ascii="Calibri" w:eastAsia="Calibri" w:hAnsi="Calibri"/>
          <w:bdr w:val="none" w:sz="0" w:space="0" w:color="auto"/>
          <w:lang w:val="pl-PL"/>
        </w:rPr>
        <w:t>mi ze stali. Rynny</w:t>
      </w:r>
      <w:r w:rsidRPr="000A3F24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proofErr w:type="spellStart"/>
      <w:r w:rsidRPr="000A3F24">
        <w:rPr>
          <w:rFonts w:ascii="Calibri" w:eastAsia="Calibri" w:hAnsi="Calibri"/>
          <w:bdr w:val="none" w:sz="0" w:space="0" w:color="auto"/>
          <w:lang w:val="pl-PL"/>
        </w:rPr>
        <w:t>Galeco</w:t>
      </w:r>
      <w:proofErr w:type="spellEnd"/>
      <w:r w:rsidR="00462F59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Pr="000A3F24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="00462F59">
        <w:rPr>
          <w:rFonts w:ascii="Calibri" w:eastAsia="Calibri" w:hAnsi="Calibri"/>
          <w:bdr w:val="none" w:sz="0" w:space="0" w:color="auto"/>
          <w:lang w:val="pl-PL"/>
        </w:rPr>
        <w:t>są</w:t>
      </w:r>
      <w:r w:rsidR="00462F59" w:rsidRPr="000A3F24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proofErr w:type="spellStart"/>
      <w:r w:rsidR="00462F59" w:rsidRPr="000A3F24">
        <w:rPr>
          <w:rFonts w:ascii="Calibri" w:eastAsia="Calibri" w:hAnsi="Calibri"/>
          <w:bdr w:val="none" w:sz="0" w:space="0" w:color="auto"/>
          <w:lang w:val="pl-PL"/>
        </w:rPr>
        <w:t>wykona</w:t>
      </w:r>
      <w:r w:rsidR="00462F59">
        <w:rPr>
          <w:rFonts w:ascii="Calibri" w:eastAsia="Calibri" w:hAnsi="Calibri"/>
          <w:bdr w:val="none" w:sz="0" w:space="0" w:color="auto"/>
          <w:lang w:val="pl-PL"/>
        </w:rPr>
        <w:t>nywane</w:t>
      </w:r>
      <w:proofErr w:type="spellEnd"/>
      <w:r w:rsidR="00462F59" w:rsidRPr="000A3F24">
        <w:rPr>
          <w:rFonts w:ascii="Calibri" w:eastAsia="Calibri" w:hAnsi="Calibri"/>
          <w:bdr w:val="none" w:sz="0" w:space="0" w:color="auto"/>
          <w:lang w:val="pl-PL"/>
        </w:rPr>
        <w:t xml:space="preserve"> z </w:t>
      </w:r>
      <w:proofErr w:type="spellStart"/>
      <w:r w:rsidR="00462F59" w:rsidRPr="000A3F24">
        <w:rPr>
          <w:rFonts w:ascii="Calibri" w:eastAsia="Calibri" w:hAnsi="Calibri"/>
          <w:bdr w:val="none" w:sz="0" w:space="0" w:color="auto"/>
          <w:lang w:val="pl-PL"/>
        </w:rPr>
        <w:t>nieplastyfiko</w:t>
      </w:r>
      <w:r w:rsidR="00462F59">
        <w:rPr>
          <w:rFonts w:ascii="Calibri" w:eastAsia="Calibri" w:hAnsi="Calibri"/>
          <w:bdr w:val="none" w:sz="0" w:space="0" w:color="auto"/>
          <w:lang w:val="pl-PL"/>
        </w:rPr>
        <w:t>wanego</w:t>
      </w:r>
      <w:proofErr w:type="spellEnd"/>
      <w:r w:rsidR="00462F59">
        <w:rPr>
          <w:rFonts w:ascii="Calibri" w:eastAsia="Calibri" w:hAnsi="Calibri"/>
          <w:bdr w:val="none" w:sz="0" w:space="0" w:color="auto"/>
          <w:lang w:val="pl-PL"/>
        </w:rPr>
        <w:t xml:space="preserve"> polichlorku winylu PVC-U i d</w:t>
      </w:r>
      <w:r w:rsidR="00462F59">
        <w:rPr>
          <w:rFonts w:ascii="Calibri" w:eastAsia="Calibri" w:hAnsi="Calibri"/>
          <w:bdr w:val="none" w:sz="0" w:space="0" w:color="auto"/>
          <w:lang w:val="pl-PL"/>
        </w:rPr>
        <w:t>o</w:t>
      </w:r>
      <w:r w:rsidR="00462F59">
        <w:rPr>
          <w:rFonts w:ascii="Calibri" w:eastAsia="Calibri" w:hAnsi="Calibri"/>
          <w:bdr w:val="none" w:sz="0" w:space="0" w:color="auto"/>
          <w:lang w:val="pl-PL"/>
        </w:rPr>
        <w:t xml:space="preserve">stępne są w kształcie półokrągłym i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prostokątnym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.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Wytwarza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się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je w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procesie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koekstruzji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,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podczas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którego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współwytłaczane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są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dwie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warstwy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tworzące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rynnę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.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Warstwa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wewnętrzna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o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jasnej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barwie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odpowiada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za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właściwości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mechaniczne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rynny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i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odbija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światło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słoneczne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. Z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kolei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zewnętrzna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,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połyskliwa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część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rynny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zapewnia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trwały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,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stabilny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kolor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,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który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jest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odporny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na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działanie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promieni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="008E468E" w:rsidRPr="008E468E">
        <w:rPr>
          <w:rFonts w:ascii="Calibri" w:eastAsia="Times New Roman" w:hAnsi="Calibri"/>
          <w:u w:color="000000"/>
          <w:lang w:eastAsia="pl-PL"/>
        </w:rPr>
        <w:t>słonecznych</w:t>
      </w:r>
      <w:proofErr w:type="spellEnd"/>
      <w:r w:rsidR="008E468E" w:rsidRPr="008E468E">
        <w:rPr>
          <w:rFonts w:ascii="Calibri" w:eastAsia="Times New Roman" w:hAnsi="Calibri"/>
          <w:u w:color="000000"/>
          <w:lang w:eastAsia="pl-PL"/>
        </w:rPr>
        <w:t>.</w:t>
      </w:r>
    </w:p>
    <w:p w14:paraId="004F37DA" w14:textId="225C39D6" w:rsidR="00462F59" w:rsidRPr="000A3F24" w:rsidRDefault="00462F59" w:rsidP="00462F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</w:p>
    <w:p w14:paraId="5FEC95B4" w14:textId="77777777" w:rsidR="000A3F24" w:rsidRDefault="000A3F24" w:rsidP="00DB5E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center"/>
        <w:rPr>
          <w:rFonts w:ascii="Calibri" w:eastAsia="Calibri" w:hAnsi="Calibri"/>
          <w:b/>
          <w:sz w:val="32"/>
          <w:szCs w:val="32"/>
          <w:bdr w:val="none" w:sz="0" w:space="0" w:color="auto"/>
          <w:lang w:val="pl-PL"/>
        </w:rPr>
      </w:pPr>
    </w:p>
    <w:p w14:paraId="73A735C2" w14:textId="7939AAC0" w:rsidR="00673FFC" w:rsidRPr="00DB5E01" w:rsidRDefault="00673FFC" w:rsidP="00997C8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</w:p>
    <w:sectPr w:rsidR="00673FFC" w:rsidRPr="00DB5E01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515EBF" w14:textId="77777777" w:rsidR="00DE4505" w:rsidRDefault="00DE4505">
      <w:r>
        <w:separator/>
      </w:r>
    </w:p>
  </w:endnote>
  <w:endnote w:type="continuationSeparator" w:id="0">
    <w:p w14:paraId="0D12EE8E" w14:textId="77777777" w:rsidR="00DE4505" w:rsidRDefault="00DE4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altName w:val="Calibri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8EDBC1" w14:textId="77777777" w:rsidR="005C2A8D" w:rsidRDefault="005C2A8D" w:rsidP="005C2A8D">
    <w:pPr>
      <w:jc w:val="center"/>
      <w:rPr>
        <w:rFonts w:ascii="Lato" w:eastAsia="Calibri" w:hAnsi="Lato" w:cs="Calibri"/>
        <w:sz w:val="20"/>
        <w:szCs w:val="20"/>
      </w:rPr>
    </w:pPr>
  </w:p>
  <w:p w14:paraId="5B914092" w14:textId="77777777" w:rsidR="005C2A8D" w:rsidRPr="0084627D" w:rsidRDefault="005C2A8D" w:rsidP="005C2A8D">
    <w:pPr>
      <w:jc w:val="center"/>
      <w:rPr>
        <w:rFonts w:ascii="Lato" w:eastAsia="Calibri" w:hAnsi="Lato" w:cs="Calibri"/>
        <w:sz w:val="20"/>
        <w:szCs w:val="20"/>
      </w:rPr>
    </w:pPr>
    <w:r w:rsidRPr="0084627D">
      <w:rPr>
        <w:rFonts w:ascii="Lato" w:eastAsia="Calibri" w:hAnsi="Lato" w:cs="Calibri"/>
        <w:sz w:val="20"/>
        <w:szCs w:val="20"/>
      </w:rPr>
      <w:t xml:space="preserve">Orchidea Creative Group, </w:t>
    </w:r>
    <w:proofErr w:type="spellStart"/>
    <w:r w:rsidRPr="0084627D">
      <w:rPr>
        <w:rFonts w:ascii="Lato" w:eastAsia="Calibri" w:hAnsi="Lato" w:cs="Calibri"/>
        <w:sz w:val="20"/>
        <w:szCs w:val="20"/>
      </w:rPr>
      <w:t>ul</w:t>
    </w:r>
    <w:proofErr w:type="spellEnd"/>
    <w:r w:rsidRPr="0084627D">
      <w:rPr>
        <w:rFonts w:ascii="Lato" w:eastAsia="Calibri" w:hAnsi="Lato" w:cs="Calibri"/>
        <w:sz w:val="20"/>
        <w:szCs w:val="20"/>
      </w:rPr>
      <w:t>. Ruska 51 B</w:t>
    </w:r>
    <w:r w:rsidRPr="0084627D">
      <w:rPr>
        <w:rFonts w:ascii="Lato" w:eastAsia="Calibri" w:hAnsi="Lato" w:cs="Arial"/>
        <w:sz w:val="20"/>
        <w:szCs w:val="20"/>
      </w:rPr>
      <w:t xml:space="preserve">, 50-079 </w:t>
    </w:r>
    <w:proofErr w:type="spellStart"/>
    <w:r w:rsidRPr="0084627D">
      <w:rPr>
        <w:rFonts w:ascii="Lato" w:eastAsia="Calibri" w:hAnsi="Lato" w:cs="Arial"/>
        <w:sz w:val="20"/>
        <w:szCs w:val="20"/>
      </w:rPr>
      <w:t>Wrocław</w:t>
    </w:r>
    <w:proofErr w:type="spellEnd"/>
    <w:r w:rsidRPr="0084627D">
      <w:rPr>
        <w:rFonts w:ascii="Lato" w:eastAsia="Calibri" w:hAnsi="Lato" w:cs="Calibri"/>
        <w:sz w:val="20"/>
        <w:szCs w:val="20"/>
      </w:rPr>
      <w:t>, tel. 71 314 10 02</w:t>
    </w:r>
  </w:p>
  <w:p w14:paraId="6E67097D" w14:textId="60AA0E0A" w:rsidR="005C2A8D" w:rsidRPr="005C2A8D" w:rsidRDefault="005C2A8D" w:rsidP="005C2A8D">
    <w:pPr>
      <w:jc w:val="center"/>
      <w:rPr>
        <w:rFonts w:ascii="Lato" w:eastAsia="Calibri" w:hAnsi="Lato" w:cs="Calibri"/>
        <w:sz w:val="20"/>
        <w:szCs w:val="20"/>
        <w:lang w:val="pl-PL"/>
      </w:rPr>
    </w:pPr>
    <w:r w:rsidRPr="005C2A8D">
      <w:rPr>
        <w:rFonts w:ascii="Lato" w:eastAsia="Calibri" w:hAnsi="Lato" w:cs="Calibri"/>
        <w:b/>
        <w:sz w:val="20"/>
        <w:szCs w:val="20"/>
        <w:lang w:val="pl-PL"/>
      </w:rPr>
      <w:t>Osoba do kontaktu:</w:t>
    </w:r>
    <w:r w:rsidR="00483EB0">
      <w:rPr>
        <w:rFonts w:ascii="Lato" w:eastAsia="Calibri" w:hAnsi="Lato" w:cs="Calibri"/>
        <w:sz w:val="20"/>
        <w:szCs w:val="20"/>
        <w:lang w:val="pl-PL"/>
      </w:rPr>
      <w:t xml:space="preserve"> Sylwia Makowska-</w:t>
    </w:r>
    <w:proofErr w:type="spellStart"/>
    <w:r w:rsidR="00483EB0">
      <w:rPr>
        <w:rFonts w:ascii="Lato" w:eastAsia="Calibri" w:hAnsi="Lato" w:cs="Calibri"/>
        <w:sz w:val="20"/>
        <w:szCs w:val="20"/>
        <w:lang w:val="pl-PL"/>
      </w:rPr>
      <w:t>Rzatkiewicz</w:t>
    </w:r>
    <w:proofErr w:type="spellEnd"/>
    <w:r w:rsidRPr="005C2A8D">
      <w:rPr>
        <w:rFonts w:ascii="Lato" w:eastAsia="Calibri" w:hAnsi="Lato" w:cs="Calibri"/>
        <w:sz w:val="20"/>
        <w:szCs w:val="20"/>
        <w:lang w:val="pl-PL"/>
      </w:rPr>
      <w:t xml:space="preserve"> tel. 71 314 10 02, tel. kom. </w:t>
    </w:r>
    <w:r w:rsidR="00483EB0" w:rsidRPr="00483EB0">
      <w:rPr>
        <w:rFonts w:ascii="Lato" w:eastAsia="Calibri" w:hAnsi="Lato" w:cs="Calibri"/>
        <w:sz w:val="20"/>
        <w:szCs w:val="20"/>
        <w:lang w:val="pl-PL"/>
      </w:rPr>
      <w:t>517 412 466</w:t>
    </w:r>
  </w:p>
  <w:p w14:paraId="01E3E232" w14:textId="1AAA52B9" w:rsidR="005C2A8D" w:rsidRDefault="005C2A8D" w:rsidP="005C2A8D">
    <w:pPr>
      <w:pStyle w:val="Stopka"/>
      <w:jc w:val="center"/>
    </w:pPr>
    <w:r w:rsidRPr="00C73AC1">
      <w:rPr>
        <w:rFonts w:ascii="Lato" w:eastAsia="Calibri" w:hAnsi="Lato" w:cs="Calibri"/>
        <w:sz w:val="20"/>
        <w:szCs w:val="20"/>
      </w:rPr>
      <w:t xml:space="preserve">e-mail: </w:t>
    </w:r>
    <w:hyperlink r:id="rId1" w:history="1">
      <w:r w:rsidR="005B1C3A" w:rsidRPr="000C1FAD">
        <w:rPr>
          <w:rStyle w:val="Hipercze"/>
          <w:rFonts w:ascii="Lato" w:eastAsia="Calibri" w:hAnsi="Lato" w:cs="Calibri"/>
          <w:sz w:val="20"/>
          <w:szCs w:val="20"/>
        </w:rPr>
        <w:t>s.makowska@orchidea.co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E86B5B" w14:textId="77777777" w:rsidR="00DE4505" w:rsidRDefault="00DE4505">
      <w:r>
        <w:separator/>
      </w:r>
    </w:p>
  </w:footnote>
  <w:footnote w:type="continuationSeparator" w:id="0">
    <w:p w14:paraId="0F7551F7" w14:textId="77777777" w:rsidR="00DE4505" w:rsidRDefault="00DE45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E5BAD8" w14:textId="5D72857A" w:rsidR="00E8776B" w:rsidRDefault="00BA356D" w:rsidP="005C2A8D">
    <w:pPr>
      <w:pStyle w:val="Nagwekistopka"/>
      <w:jc w:val="right"/>
    </w:pPr>
    <w:r>
      <w:rPr>
        <w:noProof/>
      </w:rPr>
      <w:drawing>
        <wp:inline distT="0" distB="0" distL="0" distR="0" wp14:anchorId="223652BA" wp14:editId="6112F078">
          <wp:extent cx="1914439" cy="1171575"/>
          <wp:effectExtent l="0" t="0" r="0" b="0"/>
          <wp:docPr id="2" name="Obraz 2" descr="C:\Users\s.makowska\AppData\Local\Microsoft\Windows\INetCache\Content.Outlook\QFZBRTOE\logo złoto granatow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.makowska\AppData\Local\Microsoft\Windows\INetCache\Content.Outlook\QFZBRTOE\logo złoto granatow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651" cy="1174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938EE9" w14:textId="72492105" w:rsidR="005C2A8D" w:rsidRPr="007A556A" w:rsidRDefault="005C2A8D" w:rsidP="004A2918">
    <w:pPr>
      <w:pStyle w:val="Nagwekistopka"/>
      <w:jc w:val="right"/>
      <w:rPr>
        <w:rFonts w:ascii="Calibri" w:hAnsi="Calibri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/>
  <w:defaultTabStop w:val="720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76B"/>
    <w:rsid w:val="00001356"/>
    <w:rsid w:val="00011B42"/>
    <w:rsid w:val="00024379"/>
    <w:rsid w:val="00030C4A"/>
    <w:rsid w:val="00036A63"/>
    <w:rsid w:val="00061EF0"/>
    <w:rsid w:val="0007137B"/>
    <w:rsid w:val="00072AF9"/>
    <w:rsid w:val="00074F21"/>
    <w:rsid w:val="000860B8"/>
    <w:rsid w:val="00086B03"/>
    <w:rsid w:val="00093C25"/>
    <w:rsid w:val="00094A38"/>
    <w:rsid w:val="000A1FF3"/>
    <w:rsid w:val="000A3F24"/>
    <w:rsid w:val="000C1AA7"/>
    <w:rsid w:val="000D02A1"/>
    <w:rsid w:val="000E1057"/>
    <w:rsid w:val="000F382A"/>
    <w:rsid w:val="000F617F"/>
    <w:rsid w:val="000F6CF9"/>
    <w:rsid w:val="00103DC2"/>
    <w:rsid w:val="001041A3"/>
    <w:rsid w:val="001058D1"/>
    <w:rsid w:val="00106E12"/>
    <w:rsid w:val="00110525"/>
    <w:rsid w:val="00112AD8"/>
    <w:rsid w:val="0012542C"/>
    <w:rsid w:val="00127745"/>
    <w:rsid w:val="00135B79"/>
    <w:rsid w:val="00142293"/>
    <w:rsid w:val="00144392"/>
    <w:rsid w:val="001517A9"/>
    <w:rsid w:val="001542C5"/>
    <w:rsid w:val="001623A9"/>
    <w:rsid w:val="00165F41"/>
    <w:rsid w:val="001704C9"/>
    <w:rsid w:val="00171E86"/>
    <w:rsid w:val="00177FD3"/>
    <w:rsid w:val="001804F5"/>
    <w:rsid w:val="00180C36"/>
    <w:rsid w:val="00184FDB"/>
    <w:rsid w:val="001865FB"/>
    <w:rsid w:val="001A0969"/>
    <w:rsid w:val="001A7DA1"/>
    <w:rsid w:val="001B133B"/>
    <w:rsid w:val="001C4372"/>
    <w:rsid w:val="001C4EE4"/>
    <w:rsid w:val="001C6647"/>
    <w:rsid w:val="001C7F69"/>
    <w:rsid w:val="001D2FB5"/>
    <w:rsid w:val="001D601E"/>
    <w:rsid w:val="001D6BE8"/>
    <w:rsid w:val="001E4E97"/>
    <w:rsid w:val="001E6A08"/>
    <w:rsid w:val="001F3DB0"/>
    <w:rsid w:val="00201081"/>
    <w:rsid w:val="00202349"/>
    <w:rsid w:val="0020383C"/>
    <w:rsid w:val="00206A2E"/>
    <w:rsid w:val="00232167"/>
    <w:rsid w:val="00274774"/>
    <w:rsid w:val="002806CA"/>
    <w:rsid w:val="00283604"/>
    <w:rsid w:val="002A18A0"/>
    <w:rsid w:val="002A2371"/>
    <w:rsid w:val="002A5A58"/>
    <w:rsid w:val="002B1854"/>
    <w:rsid w:val="002D6D6F"/>
    <w:rsid w:val="002F37F0"/>
    <w:rsid w:val="0032349F"/>
    <w:rsid w:val="00326175"/>
    <w:rsid w:val="00331402"/>
    <w:rsid w:val="003333DC"/>
    <w:rsid w:val="00335266"/>
    <w:rsid w:val="003366B3"/>
    <w:rsid w:val="00341B7E"/>
    <w:rsid w:val="00351F6A"/>
    <w:rsid w:val="00361AEC"/>
    <w:rsid w:val="00386D17"/>
    <w:rsid w:val="00397154"/>
    <w:rsid w:val="003C2A91"/>
    <w:rsid w:val="003C3375"/>
    <w:rsid w:val="003D01EA"/>
    <w:rsid w:val="003D04BD"/>
    <w:rsid w:val="003D2EED"/>
    <w:rsid w:val="003E2C16"/>
    <w:rsid w:val="003E358C"/>
    <w:rsid w:val="003F0C41"/>
    <w:rsid w:val="003F29C4"/>
    <w:rsid w:val="004033B0"/>
    <w:rsid w:val="00410DC7"/>
    <w:rsid w:val="0041589C"/>
    <w:rsid w:val="00417329"/>
    <w:rsid w:val="00422820"/>
    <w:rsid w:val="0042533C"/>
    <w:rsid w:val="0043190B"/>
    <w:rsid w:val="004459B0"/>
    <w:rsid w:val="00446E61"/>
    <w:rsid w:val="004511A6"/>
    <w:rsid w:val="004525E1"/>
    <w:rsid w:val="00462F59"/>
    <w:rsid w:val="00483EB0"/>
    <w:rsid w:val="00484B2E"/>
    <w:rsid w:val="00485B35"/>
    <w:rsid w:val="00491793"/>
    <w:rsid w:val="004A2918"/>
    <w:rsid w:val="004C3337"/>
    <w:rsid w:val="004C4CC8"/>
    <w:rsid w:val="004C56B2"/>
    <w:rsid w:val="004C58A6"/>
    <w:rsid w:val="004D23A4"/>
    <w:rsid w:val="004D41E4"/>
    <w:rsid w:val="004E21B4"/>
    <w:rsid w:val="004E2CB4"/>
    <w:rsid w:val="0050648B"/>
    <w:rsid w:val="00507F8F"/>
    <w:rsid w:val="0052086D"/>
    <w:rsid w:val="00547302"/>
    <w:rsid w:val="00550123"/>
    <w:rsid w:val="00557E39"/>
    <w:rsid w:val="0056223F"/>
    <w:rsid w:val="00563B8C"/>
    <w:rsid w:val="00590C05"/>
    <w:rsid w:val="0059124F"/>
    <w:rsid w:val="005A7802"/>
    <w:rsid w:val="005B1C3A"/>
    <w:rsid w:val="005B6A12"/>
    <w:rsid w:val="005C1A34"/>
    <w:rsid w:val="005C2A8D"/>
    <w:rsid w:val="005C3920"/>
    <w:rsid w:val="005C6A0B"/>
    <w:rsid w:val="005D470E"/>
    <w:rsid w:val="005E6722"/>
    <w:rsid w:val="005F3F76"/>
    <w:rsid w:val="005F4E15"/>
    <w:rsid w:val="00627D18"/>
    <w:rsid w:val="00654158"/>
    <w:rsid w:val="00661C88"/>
    <w:rsid w:val="006667E2"/>
    <w:rsid w:val="00673FFC"/>
    <w:rsid w:val="00674E1A"/>
    <w:rsid w:val="00694EC8"/>
    <w:rsid w:val="00697697"/>
    <w:rsid w:val="006A3EAB"/>
    <w:rsid w:val="006D510B"/>
    <w:rsid w:val="006E4B22"/>
    <w:rsid w:val="00711205"/>
    <w:rsid w:val="00712BC8"/>
    <w:rsid w:val="0072550D"/>
    <w:rsid w:val="00737857"/>
    <w:rsid w:val="0074006C"/>
    <w:rsid w:val="007404C7"/>
    <w:rsid w:val="00742B97"/>
    <w:rsid w:val="0075578B"/>
    <w:rsid w:val="00760530"/>
    <w:rsid w:val="007630A6"/>
    <w:rsid w:val="0076410F"/>
    <w:rsid w:val="007651B8"/>
    <w:rsid w:val="0076756A"/>
    <w:rsid w:val="007703F8"/>
    <w:rsid w:val="007721EE"/>
    <w:rsid w:val="00795291"/>
    <w:rsid w:val="007A556A"/>
    <w:rsid w:val="007C7AC8"/>
    <w:rsid w:val="00817E02"/>
    <w:rsid w:val="0082018C"/>
    <w:rsid w:val="00820A43"/>
    <w:rsid w:val="00851AD8"/>
    <w:rsid w:val="00877677"/>
    <w:rsid w:val="00891F73"/>
    <w:rsid w:val="008A38A3"/>
    <w:rsid w:val="008A7E5A"/>
    <w:rsid w:val="008B582A"/>
    <w:rsid w:val="008C50A3"/>
    <w:rsid w:val="008D59A0"/>
    <w:rsid w:val="008D77FF"/>
    <w:rsid w:val="008E468E"/>
    <w:rsid w:val="008F71A2"/>
    <w:rsid w:val="009059A0"/>
    <w:rsid w:val="00910934"/>
    <w:rsid w:val="0093685C"/>
    <w:rsid w:val="0096423C"/>
    <w:rsid w:val="00966FCE"/>
    <w:rsid w:val="00970E90"/>
    <w:rsid w:val="00971C85"/>
    <w:rsid w:val="00976D57"/>
    <w:rsid w:val="009825DF"/>
    <w:rsid w:val="00994912"/>
    <w:rsid w:val="0099532F"/>
    <w:rsid w:val="00997C8C"/>
    <w:rsid w:val="009B4933"/>
    <w:rsid w:val="009C1D0B"/>
    <w:rsid w:val="009D61B3"/>
    <w:rsid w:val="009E1512"/>
    <w:rsid w:val="009E67A1"/>
    <w:rsid w:val="009E7208"/>
    <w:rsid w:val="009F5C88"/>
    <w:rsid w:val="00A3605F"/>
    <w:rsid w:val="00A36E73"/>
    <w:rsid w:val="00A51FE0"/>
    <w:rsid w:val="00A56EB3"/>
    <w:rsid w:val="00A7323B"/>
    <w:rsid w:val="00A817E5"/>
    <w:rsid w:val="00A902F4"/>
    <w:rsid w:val="00A94EFB"/>
    <w:rsid w:val="00A966B9"/>
    <w:rsid w:val="00AF3DD7"/>
    <w:rsid w:val="00B22C96"/>
    <w:rsid w:val="00B31F48"/>
    <w:rsid w:val="00B338EB"/>
    <w:rsid w:val="00B35D4F"/>
    <w:rsid w:val="00B367F7"/>
    <w:rsid w:val="00B4264F"/>
    <w:rsid w:val="00B4660D"/>
    <w:rsid w:val="00B53EB9"/>
    <w:rsid w:val="00B62AE9"/>
    <w:rsid w:val="00B63F70"/>
    <w:rsid w:val="00B729AA"/>
    <w:rsid w:val="00B764C4"/>
    <w:rsid w:val="00BA356D"/>
    <w:rsid w:val="00BA74E8"/>
    <w:rsid w:val="00BB24FA"/>
    <w:rsid w:val="00BB47B9"/>
    <w:rsid w:val="00BB7B53"/>
    <w:rsid w:val="00BC024F"/>
    <w:rsid w:val="00BD35C9"/>
    <w:rsid w:val="00BD511E"/>
    <w:rsid w:val="00BE6336"/>
    <w:rsid w:val="00BE78C0"/>
    <w:rsid w:val="00BF495B"/>
    <w:rsid w:val="00C05C04"/>
    <w:rsid w:val="00C07938"/>
    <w:rsid w:val="00C14BE4"/>
    <w:rsid w:val="00C304FF"/>
    <w:rsid w:val="00C3393E"/>
    <w:rsid w:val="00C43FC4"/>
    <w:rsid w:val="00C47B61"/>
    <w:rsid w:val="00C70FE2"/>
    <w:rsid w:val="00C8461E"/>
    <w:rsid w:val="00CB5625"/>
    <w:rsid w:val="00CC2A9A"/>
    <w:rsid w:val="00CE4250"/>
    <w:rsid w:val="00CF1547"/>
    <w:rsid w:val="00CF4334"/>
    <w:rsid w:val="00D17C26"/>
    <w:rsid w:val="00D40D95"/>
    <w:rsid w:val="00D478BA"/>
    <w:rsid w:val="00D638FD"/>
    <w:rsid w:val="00D6753D"/>
    <w:rsid w:val="00D92FB3"/>
    <w:rsid w:val="00DB2FF1"/>
    <w:rsid w:val="00DB5E01"/>
    <w:rsid w:val="00DB7A95"/>
    <w:rsid w:val="00DD053E"/>
    <w:rsid w:val="00DD23B3"/>
    <w:rsid w:val="00DD44B1"/>
    <w:rsid w:val="00DD4FED"/>
    <w:rsid w:val="00DD7674"/>
    <w:rsid w:val="00DE4505"/>
    <w:rsid w:val="00DF6251"/>
    <w:rsid w:val="00E01BB9"/>
    <w:rsid w:val="00E045CB"/>
    <w:rsid w:val="00E10C5D"/>
    <w:rsid w:val="00E314D4"/>
    <w:rsid w:val="00E32BD6"/>
    <w:rsid w:val="00E35706"/>
    <w:rsid w:val="00E35A5C"/>
    <w:rsid w:val="00E3733F"/>
    <w:rsid w:val="00E4651F"/>
    <w:rsid w:val="00E6749D"/>
    <w:rsid w:val="00E74940"/>
    <w:rsid w:val="00E80FDD"/>
    <w:rsid w:val="00E8776B"/>
    <w:rsid w:val="00E95643"/>
    <w:rsid w:val="00E95A28"/>
    <w:rsid w:val="00E97424"/>
    <w:rsid w:val="00EC237E"/>
    <w:rsid w:val="00EC70B2"/>
    <w:rsid w:val="00ED4E65"/>
    <w:rsid w:val="00EE66F8"/>
    <w:rsid w:val="00EE7583"/>
    <w:rsid w:val="00EF08B0"/>
    <w:rsid w:val="00EF267F"/>
    <w:rsid w:val="00EF3DEA"/>
    <w:rsid w:val="00EF4E5D"/>
    <w:rsid w:val="00EF63C7"/>
    <w:rsid w:val="00F17FAB"/>
    <w:rsid w:val="00F36AB4"/>
    <w:rsid w:val="00F449E7"/>
    <w:rsid w:val="00F44E81"/>
    <w:rsid w:val="00F5383A"/>
    <w:rsid w:val="00F624AF"/>
    <w:rsid w:val="00F81BDF"/>
    <w:rsid w:val="00F84AEF"/>
    <w:rsid w:val="00FA34D9"/>
    <w:rsid w:val="00FA6F25"/>
    <w:rsid w:val="00FB4BFB"/>
    <w:rsid w:val="00FB4FCB"/>
    <w:rsid w:val="00FB76E2"/>
    <w:rsid w:val="00FC16EC"/>
    <w:rsid w:val="00FC1AEE"/>
    <w:rsid w:val="00FC4B7D"/>
    <w:rsid w:val="00FD4154"/>
    <w:rsid w:val="00FF3BFE"/>
    <w:rsid w:val="00FF6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3295A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11B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A2FF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TreA">
    <w:name w:val="Treść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Nagwek">
    <w:name w:val="header"/>
    <w:basedOn w:val="Normalny"/>
    <w:link w:val="NagwekZnak"/>
    <w:uiPriority w:val="99"/>
    <w:unhideWhenUsed/>
    <w:rsid w:val="005C2A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C2A8D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5C2A8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2A8D"/>
    <w:rPr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A8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A8D"/>
    <w:rPr>
      <w:rFonts w:ascii="Tahoma" w:hAnsi="Tahoma" w:cs="Tahoma"/>
      <w:sz w:val="16"/>
      <w:szCs w:val="16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4B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4BE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4BE4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4B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4BE4"/>
    <w:rPr>
      <w:b/>
      <w:bCs/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415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4154"/>
    <w:rPr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4154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011B42"/>
    <w:rPr>
      <w:rFonts w:asciiTheme="majorHAnsi" w:eastAsiaTheme="majorEastAsia" w:hAnsiTheme="majorHAnsi" w:cstheme="majorBidi"/>
      <w:b/>
      <w:bCs/>
      <w:color w:val="00A2FF" w:themeColor="accent1"/>
      <w:sz w:val="26"/>
      <w:szCs w:val="2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11B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A2FF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TreA">
    <w:name w:val="Treść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Nagwek">
    <w:name w:val="header"/>
    <w:basedOn w:val="Normalny"/>
    <w:link w:val="NagwekZnak"/>
    <w:uiPriority w:val="99"/>
    <w:unhideWhenUsed/>
    <w:rsid w:val="005C2A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C2A8D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5C2A8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2A8D"/>
    <w:rPr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A8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A8D"/>
    <w:rPr>
      <w:rFonts w:ascii="Tahoma" w:hAnsi="Tahoma" w:cs="Tahoma"/>
      <w:sz w:val="16"/>
      <w:szCs w:val="16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4B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4BE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4BE4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4B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4BE4"/>
    <w:rPr>
      <w:b/>
      <w:bCs/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415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4154"/>
    <w:rPr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4154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011B42"/>
    <w:rPr>
      <w:rFonts w:asciiTheme="majorHAnsi" w:eastAsiaTheme="majorEastAsia" w:hAnsiTheme="majorHAnsi" w:cstheme="majorBidi"/>
      <w:b/>
      <w:bCs/>
      <w:color w:val="00A2FF" w:themeColor="accent1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61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95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392110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79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19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.makowska@orchidea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87304-7E69-40D4-A090-85F537B4C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2258</Characters>
  <Application>Microsoft Office Word</Application>
  <DocSecurity>0</DocSecurity>
  <Lines>18</Lines>
  <Paragraphs>5</Paragraphs>
  <ScaleCrop>false</ScaleCrop>
  <Company/>
  <LinksUpToDate>false</LinksUpToDate>
  <CharactersWithSpaces>2629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2023-01-02T10:38:00Z</dcterms:created>
  <dcterms:modified xsi:type="dcterms:W3CDTF">2023-01-02T10:38:00Z</dcterms:modified>
</cp:coreProperties>
</file>